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ascii="Times New Roman" w:hAnsi="Times New Roman"/>
          <w:bCs/>
          <w:color w:val="000000"/>
          <w:sz w:val="24"/>
          <w:szCs w:val="24"/>
          <w:lang w:eastAsia="pl-PL"/>
        </w:rPr>
        <w:t>Parafia Rzymskokatolicka pw. św. Antoniego Padewskiego w Turowie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ascii="Times New Roman" w:hAnsi="Times New Roman"/>
          <w:bCs/>
          <w:color w:val="000000"/>
          <w:sz w:val="24"/>
          <w:szCs w:val="24"/>
          <w:lang w:eastAsia="pl-PL"/>
        </w:rPr>
        <w:t>z siedzibą w:  Turów 77, 21-302 Kąkolewnica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ascii="Times New Roman" w:hAnsi="Times New Roman"/>
          <w:bCs/>
          <w:color w:val="000000"/>
          <w:sz w:val="24"/>
          <w:szCs w:val="24"/>
          <w:lang w:eastAsia="pl-PL"/>
        </w:rPr>
        <w:t>NIP:  5381309411; REGON: 040115858</w:t>
      </w:r>
    </w:p>
    <w:p>
      <w:pPr>
        <w:pStyle w:val="Normal"/>
        <w:spacing w:lineRule="auto" w:line="360" w:before="0" w:after="0"/>
        <w:jc w:val="center"/>
        <w:rPr/>
      </w:pPr>
      <w:r>
        <w:rPr>
          <w:rFonts w:eastAsia="Times New Roman" w:ascii="Times New Roman" w:hAnsi="Times New Roman"/>
          <w:b/>
          <w:bCs/>
          <w:color w:val="000000"/>
          <w:sz w:val="24"/>
          <w:szCs w:val="24"/>
          <w:lang w:eastAsia="pl-PL"/>
        </w:rPr>
        <w:t xml:space="preserve">e mail: </w:t>
      </w:r>
      <w:bookmarkStart w:id="0" w:name="_Hlk48635365"/>
      <w:bookmarkEnd w:id="0"/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pl-PL"/>
        </w:rPr>
        <w:t>edward</w:t>
      </w:r>
      <w:r>
        <w:rPr>
          <w:rFonts w:eastAsia="NSimSun" w:cs="Times New Roman" w:ascii="Times New Roman" w:hAnsi="Times New Roman"/>
          <w:b/>
          <w:bCs/>
          <w:color w:val="auto"/>
          <w:kern w:val="2"/>
          <w:sz w:val="24"/>
          <w:szCs w:val="24"/>
          <w:lang w:val="pl-PL" w:eastAsia="zh-CN" w:bidi="hi-IN"/>
        </w:rPr>
        <w:t>molenda</w:t>
      </w:r>
      <w:r>
        <w:rPr>
          <w:rFonts w:eastAsia="Times New Roman" w:cs="Times New Roman" w:ascii="Times New Roman" w:hAnsi="Times New Roman"/>
          <w:b/>
          <w:bCs/>
          <w:color w:val="000000"/>
          <w:sz w:val="24"/>
          <w:szCs w:val="24"/>
          <w:lang w:eastAsia="pl-PL"/>
        </w:rPr>
        <w:t>@wp.pl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360" w:before="0" w:after="0"/>
        <w:ind w:left="2977" w:hanging="2977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F O R M U L A R Z   O F E R T O W Y 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eastAsia="Calibri" w:ascii="Times New Roman" w:hAnsi="Times New Roman" w:eastAsiaTheme="minorHAnsi"/>
          <w:b/>
          <w:bCs/>
          <w:sz w:val="24"/>
          <w:szCs w:val="24"/>
        </w:rPr>
        <w:t>postępowanie pn.:</w:t>
      </w:r>
    </w:p>
    <w:p>
      <w:pPr>
        <w:pStyle w:val="Normal"/>
        <w:spacing w:lineRule="auto" w:line="360"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color w:val="0070C0"/>
          <w:sz w:val="24"/>
          <w:szCs w:val="24"/>
        </w:rPr>
        <w:t>WYMIANA POKRYCIA DACHOWEGO WRAZ Z MONTAŻEM ODWODNIENIA DACHU W KOŚCIELE PARAFIALNYM PW. ŚW. ANTONIEGO PADEWSKIEGO W TUROWIE</w:t>
      </w:r>
    </w:p>
    <w:tbl>
      <w:tblPr>
        <w:tblStyle w:val="Tabela-Siatka"/>
        <w:tblW w:w="962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67"/>
        <w:gridCol w:w="3003"/>
        <w:gridCol w:w="6058"/>
      </w:tblGrid>
      <w:tr>
        <w:trPr>
          <w:trHeight w:val="680" w:hRule="atLeast"/>
          <w:cantSplit w:val="true"/>
        </w:trPr>
        <w:tc>
          <w:tcPr>
            <w:tcW w:w="567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/>
                <w:bCs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kern w:val="0"/>
                <w:sz w:val="24"/>
                <w:szCs w:val="24"/>
                <w:lang w:val="pl-PL" w:eastAsia="ar-SA" w:bidi="ar-SA"/>
              </w:rPr>
              <w:t>1</w:t>
            </w:r>
          </w:p>
        </w:tc>
        <w:tc>
          <w:tcPr>
            <w:tcW w:w="300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/>
                <w:kern w:val="0"/>
                <w:sz w:val="24"/>
                <w:szCs w:val="24"/>
                <w:lang w:val="pl-PL" w:eastAsia="ar-SA" w:bidi="ar-SA"/>
              </w:rPr>
              <w:t>Nazwa wykonawcy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Cs/>
                <w:i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i/>
                <w:iCs/>
                <w:kern w:val="0"/>
                <w:sz w:val="20"/>
                <w:szCs w:val="20"/>
                <w:lang w:val="pl-PL" w:eastAsia="ar-SA" w:bidi="ar-SA"/>
              </w:rPr>
              <w:t>(w przypadku oferty wspólnej wskazać nazwy wszystkich wykonawców, określić lidera, pozostałe wiersze dotyczą lidera)</w:t>
            </w:r>
          </w:p>
        </w:tc>
        <w:tc>
          <w:tcPr>
            <w:tcW w:w="6058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lang w:eastAsia="ar-SA"/>
              </w:rPr>
            </w:pPr>
            <w:r>
              <w:rPr>
                <w:rFonts w:eastAsia="Times New Roman" w:ascii="Times New Roman" w:hAnsi="Times New Roman"/>
                <w:b/>
                <w:lang w:eastAsia="ar-SA"/>
              </w:rPr>
            </w:r>
          </w:p>
        </w:tc>
      </w:tr>
      <w:tr>
        <w:trPr>
          <w:trHeight w:val="680" w:hRule="atLeast"/>
          <w:cantSplit w:val="true"/>
        </w:trPr>
        <w:tc>
          <w:tcPr>
            <w:tcW w:w="567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/>
                <w:bCs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kern w:val="0"/>
                <w:sz w:val="24"/>
                <w:szCs w:val="24"/>
                <w:lang w:val="pl-PL" w:eastAsia="ar-SA" w:bidi="ar-SA"/>
              </w:rPr>
              <w:t>2</w:t>
            </w:r>
          </w:p>
        </w:tc>
        <w:tc>
          <w:tcPr>
            <w:tcW w:w="300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/>
                <w:kern w:val="0"/>
                <w:sz w:val="24"/>
                <w:szCs w:val="24"/>
                <w:lang w:val="pl-PL" w:eastAsia="ar-SA" w:bidi="ar-SA"/>
              </w:rPr>
              <w:t>Adres wykonawcy:</w:t>
            </w:r>
          </w:p>
        </w:tc>
        <w:tc>
          <w:tcPr>
            <w:tcW w:w="6058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lang w:eastAsia="ar-SA"/>
              </w:rPr>
            </w:pPr>
            <w:r>
              <w:rPr>
                <w:rFonts w:eastAsia="Times New Roman" w:ascii="Times New Roman" w:hAnsi="Times New Roman"/>
                <w:b/>
                <w:lang w:eastAsia="ar-SA"/>
              </w:rPr>
            </w:r>
          </w:p>
        </w:tc>
      </w:tr>
      <w:tr>
        <w:trPr>
          <w:trHeight w:val="680" w:hRule="atLeast"/>
          <w:cantSplit w:val="true"/>
        </w:trPr>
        <w:tc>
          <w:tcPr>
            <w:tcW w:w="567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/>
                <w:bCs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kern w:val="0"/>
                <w:sz w:val="24"/>
                <w:szCs w:val="24"/>
                <w:lang w:val="pl-PL" w:eastAsia="ar-SA" w:bidi="ar-SA"/>
              </w:rPr>
              <w:t>3</w:t>
            </w:r>
          </w:p>
        </w:tc>
        <w:tc>
          <w:tcPr>
            <w:tcW w:w="300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/>
                <w:kern w:val="0"/>
                <w:sz w:val="24"/>
                <w:szCs w:val="24"/>
                <w:lang w:val="pl-PL" w:eastAsia="ar-SA" w:bidi="ar-SA"/>
              </w:rPr>
              <w:t>Numer telefonu:</w:t>
            </w:r>
          </w:p>
        </w:tc>
        <w:tc>
          <w:tcPr>
            <w:tcW w:w="6058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lang w:eastAsia="ar-SA"/>
              </w:rPr>
            </w:pPr>
            <w:r>
              <w:rPr>
                <w:rFonts w:eastAsia="Times New Roman" w:ascii="Times New Roman" w:hAnsi="Times New Roman"/>
                <w:b/>
                <w:lang w:eastAsia="ar-SA"/>
              </w:rPr>
            </w:r>
          </w:p>
        </w:tc>
      </w:tr>
      <w:tr>
        <w:trPr>
          <w:trHeight w:val="680" w:hRule="atLeast"/>
          <w:cantSplit w:val="true"/>
        </w:trPr>
        <w:tc>
          <w:tcPr>
            <w:tcW w:w="567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/>
                <w:bCs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kern w:val="0"/>
                <w:sz w:val="24"/>
                <w:szCs w:val="24"/>
                <w:lang w:val="pl-PL" w:eastAsia="ar-SA" w:bidi="ar-SA"/>
              </w:rPr>
              <w:t>4</w:t>
            </w:r>
          </w:p>
        </w:tc>
        <w:tc>
          <w:tcPr>
            <w:tcW w:w="300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/>
                <w:kern w:val="0"/>
                <w:sz w:val="24"/>
                <w:szCs w:val="24"/>
                <w:lang w:val="pl-PL" w:eastAsia="ar-SA" w:bidi="ar-SA"/>
              </w:rPr>
              <w:t>nr REGON:</w:t>
            </w:r>
          </w:p>
        </w:tc>
        <w:tc>
          <w:tcPr>
            <w:tcW w:w="6058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lang w:eastAsia="ar-SA"/>
              </w:rPr>
            </w:pPr>
            <w:r>
              <w:rPr>
                <w:rFonts w:eastAsia="Times New Roman" w:ascii="Times New Roman" w:hAnsi="Times New Roman"/>
                <w:b/>
                <w:lang w:eastAsia="ar-SA"/>
              </w:rPr>
            </w:r>
          </w:p>
        </w:tc>
      </w:tr>
      <w:tr>
        <w:trPr>
          <w:trHeight w:val="680" w:hRule="atLeast"/>
          <w:cantSplit w:val="true"/>
        </w:trPr>
        <w:tc>
          <w:tcPr>
            <w:tcW w:w="567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/>
                <w:bCs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kern w:val="0"/>
                <w:sz w:val="24"/>
                <w:szCs w:val="24"/>
                <w:lang w:val="pl-PL" w:eastAsia="ar-SA" w:bidi="ar-SA"/>
              </w:rPr>
              <w:t>5</w:t>
            </w:r>
          </w:p>
        </w:tc>
        <w:tc>
          <w:tcPr>
            <w:tcW w:w="300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/>
                <w:kern w:val="0"/>
                <w:sz w:val="24"/>
                <w:szCs w:val="24"/>
                <w:lang w:val="pl-PL" w:eastAsia="ar-SA" w:bidi="ar-SA"/>
              </w:rPr>
              <w:t>nr NIP:</w:t>
            </w:r>
          </w:p>
        </w:tc>
        <w:tc>
          <w:tcPr>
            <w:tcW w:w="6058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lang w:eastAsia="ar-SA"/>
              </w:rPr>
            </w:pPr>
            <w:r>
              <w:rPr>
                <w:rFonts w:eastAsia="Times New Roman" w:ascii="Times New Roman" w:hAnsi="Times New Roman"/>
                <w:b/>
                <w:lang w:eastAsia="ar-SA"/>
              </w:rPr>
            </w:r>
          </w:p>
        </w:tc>
      </w:tr>
      <w:tr>
        <w:trPr>
          <w:trHeight w:val="680" w:hRule="atLeast"/>
          <w:cantSplit w:val="true"/>
        </w:trPr>
        <w:tc>
          <w:tcPr>
            <w:tcW w:w="567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/>
                <w:bCs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Cs/>
                <w:kern w:val="0"/>
                <w:sz w:val="24"/>
                <w:szCs w:val="24"/>
                <w:lang w:val="pl-PL" w:eastAsia="ar-SA" w:bidi="ar-SA"/>
              </w:rPr>
              <w:t>6</w:t>
            </w:r>
          </w:p>
        </w:tc>
        <w:tc>
          <w:tcPr>
            <w:tcW w:w="3003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/>
                <w:b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" w:ascii="Times New Roman" w:hAnsi="Times New Roman"/>
                <w:b/>
                <w:kern w:val="0"/>
                <w:sz w:val="24"/>
                <w:szCs w:val="24"/>
                <w:lang w:val="pl-PL" w:eastAsia="ar-SA" w:bidi="ar-SA"/>
              </w:rPr>
              <w:t>e-mail:</w:t>
            </w:r>
          </w:p>
        </w:tc>
        <w:tc>
          <w:tcPr>
            <w:tcW w:w="6058" w:type="dxa"/>
            <w:tcBorders/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68" w:leader="none"/>
              </w:tabs>
              <w:suppressAutoHyphens w:val="true"/>
              <w:spacing w:lineRule="auto" w:line="240" w:before="0" w:after="0"/>
              <w:jc w:val="both"/>
              <w:rPr>
                <w:rFonts w:ascii="Times New Roman" w:hAnsi="Times New Roman" w:eastAsia="Times New Roman"/>
                <w:b/>
                <w:b/>
                <w:lang w:eastAsia="ar-SA"/>
              </w:rPr>
            </w:pPr>
            <w:r>
              <w:rPr>
                <w:rFonts w:eastAsia="Times New Roman" w:ascii="Times New Roman" w:hAnsi="Times New Roman"/>
                <w:b/>
                <w:lang w:eastAsia="ar-SA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</w:rPr>
      </w:pPr>
      <w:r>
        <w:rPr>
          <w:rFonts w:ascii="Times New Roman" w:hAnsi="Times New Roman"/>
          <w:b/>
        </w:rPr>
      </w:r>
    </w:p>
    <w:p>
      <w:pPr>
        <w:pStyle w:val="Normal"/>
        <w:spacing w:lineRule="auto" w:line="240" w:before="0" w:after="0"/>
        <w:ind w:firstLine="708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 w:before="0"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 odpowiedzi na zapytanie ofertowe, w niniejszym postępowaniu, oferujemy wykonanie przedmiotu zamówienia zgodnie z wymaganiami określonymi szczegółowo w niniejszym </w:t>
      </w:r>
      <w:bookmarkStart w:id="1" w:name="_Hlk49234138"/>
      <w:r>
        <w:rPr>
          <w:rFonts w:ascii="Times New Roman" w:hAnsi="Times New Roman"/>
          <w:sz w:val="24"/>
          <w:szCs w:val="24"/>
        </w:rPr>
        <w:t xml:space="preserve">zapytaniu </w:t>
      </w:r>
      <w:bookmarkStart w:id="2" w:name="_Hlk49248327"/>
      <w:bookmarkEnd w:id="1"/>
      <w:r>
        <w:rPr>
          <w:rFonts w:ascii="Times New Roman" w:hAnsi="Times New Roman"/>
          <w:sz w:val="24"/>
          <w:szCs w:val="24"/>
        </w:rPr>
        <w:t>oraz w załącznikach do tego zapytania</w:t>
      </w:r>
      <w:bookmarkEnd w:id="2"/>
      <w:r>
        <w:rPr>
          <w:rFonts w:ascii="Times New Roman" w:hAnsi="Times New Roman"/>
          <w:sz w:val="24"/>
          <w:szCs w:val="24"/>
        </w:rPr>
        <w:t xml:space="preserve"> za cenę: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netto: ……………………………. (słownie: ……………………………………………..….)</w:t>
      </w:r>
    </w:p>
    <w:p>
      <w:pPr>
        <w:pStyle w:val="ListParagraph"/>
        <w:numPr>
          <w:ilvl w:val="0"/>
          <w:numId w:val="4"/>
        </w:numPr>
        <w:spacing w:lineRule="auto" w: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podatek VAT ………………………….. %</w:t>
      </w:r>
    </w:p>
    <w:p>
      <w:pPr>
        <w:pStyle w:val="ListParagraph"/>
        <w:numPr>
          <w:ilvl w:val="0"/>
          <w:numId w:val="4"/>
        </w:numPr>
        <w:spacing w:lineRule="auto" w:line="360"/>
        <w:rPr>
          <w:rFonts w:ascii="Times New Roman" w:hAnsi="Times New Roman"/>
          <w:sz w:val="24"/>
          <w:szCs w:val="24"/>
        </w:rPr>
      </w:pPr>
      <w:bookmarkStart w:id="3" w:name="_Hlk121832549"/>
      <w:r>
        <w:rPr>
          <w:rFonts w:ascii="Times New Roman" w:hAnsi="Times New Roman"/>
          <w:sz w:val="24"/>
          <w:szCs w:val="24"/>
        </w:rPr>
        <w:t>brutto: …………………………..    (słownie: ………………………………………….……)</w:t>
      </w:r>
      <w:bookmarkEnd w:id="3"/>
    </w:p>
    <w:p>
      <w:pPr>
        <w:pStyle w:val="Default"/>
        <w:spacing w:lineRule="auto" w:line="360"/>
        <w:jc w:val="both"/>
        <w:rPr>
          <w:rFonts w:ascii="Times New Roman" w:hAnsi="Times New Roman"/>
        </w:rPr>
      </w:pPr>
      <w:r>
        <w:rPr>
          <w:rFonts w:eastAsia="Calibri" w:cs="Times New Roman" w:ascii="Times New Roman" w:hAnsi="Times New Roman"/>
          <w:color w:val="auto"/>
          <w:lang w:eastAsia="en-US"/>
        </w:rPr>
        <w:t xml:space="preserve">Wykonawca w złożonej ofercie </w:t>
      </w:r>
      <w:r>
        <w:rPr>
          <w:rFonts w:eastAsia="Calibri" w:cs="Times New Roman" w:ascii="Times New Roman" w:hAnsi="Times New Roman"/>
          <w:lang w:eastAsia="en-US"/>
        </w:rPr>
        <w:t xml:space="preserve">winien zaproponować kompletną i jednoznaczną cenę uwzględniającą wszystkie elementy niezbędne do prawidłowej realizacji zamówienia.  Cena powinna być wyrażona cyfrowo w złotych polskich (zaokrąglona matematycznie do dwóch miejsc po przecinku) z uwzględnieniem należnego podatku VAT oraz określona słownie w oznaczonym miejscu formularza ofertowego. 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Oświadczamy, że: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nasza oferta uwzględnia wszystkie koszty wykonania zamówienia,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posiadamy niezbędną wiedzę,  doświadczenie, uprawnienia oraz potencjał techniczny, a także dysponujemy osobami zdolnymi do wykonywania zamówienia,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zapoznaliśmy się z treścią dokumentów zamówienia i uznajemy się za związanych określonymi w nich postanowieniami i zasadami postępowania,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zapoznaliśmy się ze wzorem umowy i zobowiązujemy się, w przypadku wyboru naszej oferty, do zawarcia umowy zgodnie z niniejszą ofertą, na warunkach określonych w zapytaniu ofertowym, w sposób, w miejscu i terminie wyznaczonym przez Zamawiającego;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uzyskaliśmy niezbędne informacje do przygotowania oferty,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uważamy się za związanych niniejszą ofertą przez okres 60 dni od upływu terminu składania ofert,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 podlegamy wykluczeniu z niniejszego postępowania na podstawie art. 7 ust.1</w:t>
      </w:r>
      <w:r>
        <w:rPr>
          <w:rStyle w:val="Zakotwiczenieprzypisudolnego"/>
          <w:rFonts w:ascii="Times New Roman" w:hAnsi="Times New Roman"/>
          <w:sz w:val="24"/>
          <w:szCs w:val="24"/>
        </w:rPr>
        <w:footnoteReference w:id="2"/>
      </w:r>
      <w:r>
        <w:rPr>
          <w:rFonts w:ascii="Times New Roman" w:hAnsi="Times New Roman"/>
          <w:sz w:val="24"/>
          <w:szCs w:val="24"/>
        </w:rPr>
        <w:t xml:space="preserve"> w związku z art. 7 pkt 9</w:t>
      </w:r>
      <w:r>
        <w:rPr>
          <w:rStyle w:val="Zakotwiczenieprzypisudolnego"/>
          <w:rFonts w:ascii="Times New Roman" w:hAnsi="Times New Roman"/>
          <w:sz w:val="24"/>
          <w:szCs w:val="24"/>
        </w:rPr>
        <w:footnoteReference w:id="3"/>
      </w:r>
      <w:r>
        <w:rPr>
          <w:rFonts w:ascii="Times New Roman" w:hAnsi="Times New Roman"/>
          <w:sz w:val="24"/>
          <w:szCs w:val="24"/>
        </w:rPr>
        <w:t xml:space="preserve"> ustawy z dnia 13 kwietnia 2022 r.  o szczególnych rozwiązaniach w zakresie przeciwdziałania wspieraniu agresji na Ukrainę oraz służących ochronie bezpieczeństwa narodowego,</w:t>
      </w:r>
    </w:p>
    <w:p>
      <w:pPr>
        <w:pStyle w:val="Normal"/>
        <w:numPr>
          <w:ilvl w:val="0"/>
          <w:numId w:val="1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nie jesteśmy powiązani kapitałowo ani osobowo z Zamawiającym</w:t>
      </w:r>
      <w:r>
        <w:rPr>
          <w:rStyle w:val="Zakotwiczenieprzypisudolnego"/>
          <w:rFonts w:ascii="Times New Roman" w:hAnsi="Times New Roman"/>
          <w:sz w:val="24"/>
          <w:szCs w:val="24"/>
        </w:rPr>
        <w:footnoteReference w:id="4"/>
      </w:r>
      <w:r>
        <w:rPr>
          <w:rFonts w:ascii="Times New Roman" w:hAnsi="Times New Roman"/>
          <w:sz w:val="24"/>
          <w:szCs w:val="24"/>
        </w:rPr>
        <w:t>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Wskazujemy, że</w:t>
      </w:r>
      <w:r>
        <w:rPr>
          <w:rFonts w:ascii="Times New Roman" w:hAnsi="Times New Roman"/>
          <w:sz w:val="24"/>
          <w:szCs w:val="24"/>
        </w:rPr>
        <w:t xml:space="preserve"> aktualny dokument potwierdzający umocowanie do reprezentacji Wykonawcy można pobrać za pomocą bezpłatnych baz dostępnych pod adresem  </w:t>
      </w:r>
      <w:r>
        <w:rPr>
          <w:rFonts w:ascii="Times New Roman" w:hAnsi="Times New Roman"/>
          <w:bCs/>
          <w:i/>
          <w:iCs/>
          <w:color w:val="2F5496"/>
          <w:sz w:val="24"/>
          <w:szCs w:val="24"/>
          <w:lang w:eastAsia="ar-SA"/>
        </w:rPr>
        <w:t>(proszę zaznaczyć właściwe znakiem X)</w:t>
      </w:r>
      <w:r>
        <w:rPr>
          <w:rFonts w:ascii="Times New Roman" w:hAnsi="Times New Roman"/>
          <w:bCs/>
          <w:sz w:val="24"/>
          <w:szCs w:val="24"/>
          <w:lang w:eastAsia="ar-SA"/>
        </w:rPr>
        <w:t>:</w:t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724" w:hanging="0"/>
        <w:jc w:val="both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Times New Roman" w:hAnsi="Times New Roman"/>
        </w:rPr>
        <w:instrText> FORMCHECKBOX </w:instrText>
      </w:r>
      <w:r>
        <w:rPr>
          <w:sz w:val="24"/>
          <w:szCs w:val="24"/>
          <w:rFonts w:ascii="Times New Roman" w:hAnsi="Times New Roman"/>
        </w:rPr>
        <w:fldChar w:fldCharType="separate"/>
      </w:r>
      <w:bookmarkStart w:id="4" w:name="__Fieldmark__459_3400401324"/>
      <w:bookmarkStart w:id="5" w:name="__Fieldmark__459_3400401324"/>
      <w:bookmarkEnd w:id="5"/>
      <w:r>
        <w:rPr>
          <w:rFonts w:ascii="Times New Roman" w:hAnsi="Times New Roman"/>
          <w:sz w:val="24"/>
          <w:szCs w:val="24"/>
        </w:rPr>
      </w:r>
      <w:r>
        <w:rPr>
          <w:sz w:val="24"/>
          <w:szCs w:val="24"/>
          <w:rFonts w:ascii="Times New Roman" w:hAnsi="Times New Roman"/>
        </w:rPr>
        <w:fldChar w:fldCharType="end"/>
      </w:r>
      <w:bookmarkStart w:id="6" w:name="__Fieldmark__1953_2793433013"/>
      <w:bookmarkStart w:id="7" w:name="Bookmark"/>
      <w:bookmarkStart w:id="8" w:name="__Fieldmark__215_2612492938"/>
      <w:bookmarkEnd w:id="6"/>
      <w:bookmarkEnd w:id="7"/>
      <w:bookmarkEnd w:id="8"/>
      <w:r>
        <w:rPr>
          <w:rFonts w:ascii="Times New Roman" w:hAnsi="Times New Roman"/>
          <w:sz w:val="24"/>
          <w:szCs w:val="24"/>
        </w:rPr>
        <w:t xml:space="preserve"> </w:t>
      </w:r>
      <w:hyperlink r:id="rId2">
        <w:r>
          <w:rPr>
            <w:rStyle w:val="Czeinternetowe"/>
            <w:rFonts w:ascii="Times New Roman" w:hAnsi="Times New Roman"/>
            <w:sz w:val="24"/>
            <w:szCs w:val="24"/>
          </w:rPr>
          <w:t>https://prod.ceidg.gov.pl/CEIDG/CEIDG.Public.UI/Search.aspx</w:t>
        </w:r>
      </w:hyperlink>
      <w:r>
        <w:rPr>
          <w:rFonts w:ascii="Times New Roman" w:hAnsi="Times New Roman"/>
          <w:sz w:val="24"/>
          <w:szCs w:val="24"/>
        </w:rPr>
        <w:t xml:space="preserve"> (CEIDG)</w:t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724" w:hanging="0"/>
        <w:jc w:val="both"/>
        <w:rPr/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Times New Roman" w:hAnsi="Times New Roman"/>
        </w:rPr>
        <w:instrText> FORMCHECKBOX </w:instrText>
      </w:r>
      <w:r>
        <w:rPr>
          <w:sz w:val="24"/>
          <w:szCs w:val="24"/>
          <w:rFonts w:ascii="Times New Roman" w:hAnsi="Times New Roman"/>
        </w:rPr>
        <w:fldChar w:fldCharType="separate"/>
      </w:r>
      <w:bookmarkStart w:id="9" w:name="__Fieldmark__476_3400401324"/>
      <w:bookmarkStart w:id="10" w:name="__Fieldmark__476_3400401324"/>
      <w:bookmarkEnd w:id="10"/>
      <w:r>
        <w:rPr>
          <w:rFonts w:ascii="Times New Roman" w:hAnsi="Times New Roman"/>
          <w:sz w:val="24"/>
          <w:szCs w:val="24"/>
        </w:rPr>
      </w:r>
      <w:r>
        <w:rPr>
          <w:sz w:val="24"/>
          <w:szCs w:val="24"/>
          <w:rFonts w:ascii="Times New Roman" w:hAnsi="Times New Roman"/>
        </w:rPr>
        <w:fldChar w:fldCharType="end"/>
      </w:r>
      <w:bookmarkStart w:id="11" w:name="__Fieldmark__1964_2793433013"/>
      <w:bookmarkStart w:id="12" w:name="Bookmark_kopia_1"/>
      <w:bookmarkStart w:id="13" w:name="__Fieldmark__228_2612492938"/>
      <w:bookmarkEnd w:id="11"/>
      <w:bookmarkEnd w:id="12"/>
      <w:bookmarkEnd w:id="13"/>
      <w:r>
        <w:rPr>
          <w:rFonts w:ascii="Times New Roman" w:hAnsi="Times New Roman"/>
          <w:sz w:val="24"/>
          <w:szCs w:val="24"/>
        </w:rPr>
        <w:t xml:space="preserve"> </w:t>
      </w:r>
      <w:hyperlink r:id="rId3">
        <w:r>
          <w:rPr>
            <w:rStyle w:val="Czeinternetowe"/>
            <w:rFonts w:ascii="Times New Roman" w:hAnsi="Times New Roman"/>
            <w:sz w:val="24"/>
            <w:szCs w:val="24"/>
          </w:rPr>
          <w:t>https://ekrs.ms.gov.pl/web/wyszukiwarka-krs/strona-glowna/</w:t>
        </w:r>
      </w:hyperlink>
      <w:r>
        <w:rPr>
          <w:rFonts w:ascii="Times New Roman" w:hAnsi="Times New Roman"/>
          <w:sz w:val="24"/>
          <w:szCs w:val="24"/>
        </w:rPr>
        <w:t xml:space="preserve"> (KRS)</w:t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Times New Roman" w:hAnsi="Times New Roman"/>
        </w:rPr>
        <w:instrText> FORMCHECKBOX </w:instrText>
      </w:r>
      <w:r>
        <w:rPr>
          <w:sz w:val="24"/>
          <w:szCs w:val="24"/>
          <w:rFonts w:ascii="Times New Roman" w:hAnsi="Times New Roman"/>
        </w:rPr>
        <w:fldChar w:fldCharType="separate"/>
      </w:r>
      <w:bookmarkStart w:id="14" w:name="__Fieldmark__493_3400401324"/>
      <w:bookmarkStart w:id="15" w:name="__Fieldmark__493_3400401324"/>
      <w:bookmarkEnd w:id="15"/>
      <w:r>
        <w:rPr>
          <w:rFonts w:ascii="Times New Roman" w:hAnsi="Times New Roman"/>
          <w:sz w:val="24"/>
          <w:szCs w:val="24"/>
        </w:rPr>
      </w:r>
      <w:r>
        <w:rPr>
          <w:sz w:val="24"/>
          <w:szCs w:val="24"/>
          <w:rFonts w:ascii="Times New Roman" w:hAnsi="Times New Roman"/>
        </w:rPr>
        <w:fldChar w:fldCharType="end"/>
      </w:r>
      <w:bookmarkStart w:id="16" w:name="__Fieldmark__1975_2793433013"/>
      <w:bookmarkStart w:id="17" w:name="Bookmark_kopia_2"/>
      <w:bookmarkStart w:id="18" w:name="__Fieldmark__241_2612492938"/>
      <w:bookmarkEnd w:id="16"/>
      <w:bookmarkEnd w:id="17"/>
      <w:bookmarkEnd w:id="18"/>
      <w:r>
        <w:rPr>
          <w:rFonts w:ascii="Times New Roman" w:hAnsi="Times New Roman"/>
          <w:sz w:val="24"/>
          <w:szCs w:val="24"/>
        </w:rPr>
        <w:t xml:space="preserve"> inny właściwy rejestr …..…………………………………….……….…...…………….</w:t>
      </w:r>
    </w:p>
    <w:p>
      <w:pPr>
        <w:pStyle w:val="Normal"/>
        <w:spacing w:lineRule="auto" w:line="36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ab/>
        <w:tab/>
        <w:tab/>
        <w:tab/>
        <w:tab/>
        <w:tab/>
        <w:tab/>
      </w:r>
      <w:r>
        <w:rPr>
          <w:rFonts w:ascii="Times New Roman" w:hAnsi="Times New Roman"/>
          <w:sz w:val="20"/>
          <w:szCs w:val="20"/>
        </w:rPr>
        <w:t xml:space="preserve"> (wpisać nazwę bazy) </w:t>
      </w:r>
      <w:r>
        <w:rPr>
          <w:rFonts w:ascii="Times New Roman" w:hAnsi="Times New Roman"/>
          <w:sz w:val="24"/>
          <w:szCs w:val="24"/>
        </w:rPr>
        <w:t xml:space="preserve"> </w:t>
        <w:tab/>
        <w:tab/>
        <w:t xml:space="preserve">     </w:t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</w:t>
      </w:r>
      <w:r>
        <w:rPr>
          <w:rFonts w:ascii="Times New Roman" w:hAnsi="Times New Roman"/>
          <w:sz w:val="24"/>
          <w:szCs w:val="24"/>
        </w:rPr>
        <w:t xml:space="preserve">...….. </w:t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ab/>
        <w:tab/>
        <w:t xml:space="preserve"> </w:t>
      </w:r>
      <w:r>
        <w:rPr>
          <w:rFonts w:ascii="Times New Roman" w:hAnsi="Times New Roman"/>
          <w:sz w:val="20"/>
          <w:szCs w:val="20"/>
        </w:rPr>
        <w:t>(wpisać adres internetowy bazy)</w:t>
      </w:r>
    </w:p>
    <w:p>
      <w:pPr>
        <w:pStyle w:val="Normal"/>
        <w:spacing w:lineRule="auto" w:line="240" w:before="0" w:after="0"/>
        <w:ind w:left="724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fldChar w:fldCharType="begin">
          <w:ffData>
            <w:name w:val=""/>
            <w:enabled/>
            <w:calcOnExit w:val="0"/>
            <w:checkBox>
              <w:sizeAuto/>
            </w:checkBox>
          </w:ffData>
        </w:fldChar>
      </w:r>
      <w:r>
        <w:rPr>
          <w:sz w:val="24"/>
          <w:szCs w:val="24"/>
          <w:rFonts w:ascii="Times New Roman" w:hAnsi="Times New Roman"/>
        </w:rPr>
        <w:instrText> FORMCHECKBOX </w:instrText>
      </w:r>
      <w:r>
        <w:rPr>
          <w:sz w:val="24"/>
          <w:szCs w:val="24"/>
          <w:rFonts w:ascii="Times New Roman" w:hAnsi="Times New Roman"/>
        </w:rPr>
        <w:fldChar w:fldCharType="separate"/>
      </w:r>
      <w:bookmarkStart w:id="19" w:name="__Fieldmark__527_3400401324"/>
      <w:bookmarkStart w:id="20" w:name="__Fieldmark__527_3400401324"/>
      <w:bookmarkEnd w:id="20"/>
      <w:r>
        <w:rPr>
          <w:rFonts w:ascii="Times New Roman" w:hAnsi="Times New Roman"/>
          <w:sz w:val="24"/>
          <w:szCs w:val="24"/>
        </w:rPr>
      </w:r>
      <w:r>
        <w:rPr>
          <w:sz w:val="24"/>
          <w:szCs w:val="24"/>
          <w:rFonts w:ascii="Times New Roman" w:hAnsi="Times New Roman"/>
        </w:rPr>
        <w:fldChar w:fldCharType="end"/>
      </w:r>
      <w:bookmarkStart w:id="21" w:name="__Fieldmark__1992_2793433013"/>
      <w:bookmarkStart w:id="22" w:name="Bookmark_kopia_3"/>
      <w:bookmarkStart w:id="23" w:name="__Fieldmark__270_2612492938"/>
      <w:bookmarkEnd w:id="21"/>
      <w:bookmarkEnd w:id="22"/>
      <w:bookmarkEnd w:id="23"/>
      <w:r>
        <w:rPr>
          <w:rFonts w:ascii="Times New Roman" w:hAnsi="Times New Roman"/>
          <w:sz w:val="24"/>
          <w:szCs w:val="24"/>
        </w:rPr>
        <w:t xml:space="preserve"> brak możliwości pobrania online</w:t>
      </w:r>
    </w:p>
    <w:p>
      <w:pPr>
        <w:pStyle w:val="Normal"/>
        <w:spacing w:lineRule="auto" w:line="240" w:before="0" w:after="0"/>
        <w:ind w:left="724" w:hanging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Stopka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Informacja dla Wykonawcy</w:t>
      </w:r>
    </w:p>
    <w:p>
      <w:pPr>
        <w:pStyle w:val="Stopka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Formularz oferty musi być podpisany przez osobę/osoby uprawnione do reprezentowania Wykonawcy i złożony wraz z dokumentem potwierdzającym prawo do reprezentacji osoby podpisującej, jeżeli umocowanie tej osoby nie wynika bezpośrednio z dokumentów rejestrowych. </w:t>
      </w:r>
    </w:p>
    <w:p>
      <w:pPr>
        <w:pStyle w:val="Stopka"/>
        <w:spacing w:lineRule="auto" w:line="360" w:before="0" w:after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pStyle w:val="Normal"/>
        <w:tabs>
          <w:tab w:val="clear" w:pos="708"/>
          <w:tab w:val="center" w:pos="4536" w:leader="none"/>
          <w:tab w:val="right" w:pos="9072" w:leader="none"/>
        </w:tabs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Wypełniony formularz oferty można złożyć w postaci: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papierowej opatrzonej podpisem własnoręcznym,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skanu oferty papierowej pierwotnie opatrzonej podpisem własnoręcznym, </w:t>
      </w:r>
    </w:p>
    <w:p>
      <w:pPr>
        <w:pStyle w:val="ListParagraph"/>
        <w:numPr>
          <w:ilvl w:val="0"/>
          <w:numId w:val="3"/>
        </w:numPr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elektronicznej (rekomendowany format PDF) opatrzonej podpisem kwalifikowanym, zaufanym lub osobistym.</w:t>
      </w:r>
    </w:p>
    <w:p>
      <w:pPr>
        <w:pStyle w:val="Stopka"/>
        <w:spacing w:lineRule="auto" w:line="360" w:before="0" w:after="0"/>
        <w:jc w:val="both"/>
        <w:rPr>
          <w:rFonts w:ascii="Times New Roman" w:hAnsi="Times New Roman"/>
          <w:b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</w:r>
    </w:p>
    <w:p>
      <w:pPr>
        <w:pStyle w:val="Stopka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Ofertę w postaci papierowej składa się za pośrednictwem operatora pocztowego, posłańca bądź na adres wskazany w zapytaniu ofertowym.</w:t>
      </w:r>
    </w:p>
    <w:p>
      <w:pPr>
        <w:pStyle w:val="Stopka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Ofertę w postaci elektronicznej składa się za pośrednictwem poczty elektronicznej.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Integralną częścią niniejszej oferty są następujące dokumenty i załączniki: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2"/>
        </w:numPr>
        <w:spacing w:lineRule="auto" w:line="360" w:before="0" w:after="0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  <w:r>
        <w:rPr>
          <w:rFonts w:ascii="Times New Roman" w:hAnsi="Times New Roman"/>
          <w:sz w:val="24"/>
          <w:szCs w:val="24"/>
        </w:rPr>
        <w:t>..………………………………………………………… str. ………. oferty</w:t>
      </w:r>
    </w:p>
    <w:p>
      <w:pPr>
        <w:pStyle w:val="Normal"/>
        <w:numPr>
          <w:ilvl w:val="0"/>
          <w:numId w:val="2"/>
        </w:numPr>
        <w:spacing w:lineRule="auto" w:line="360" w:before="0" w:after="0"/>
        <w:ind w:left="714" w:hanging="3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  <w:r>
        <w:rPr>
          <w:rFonts w:ascii="Times New Roman" w:hAnsi="Times New Roman"/>
          <w:sz w:val="24"/>
          <w:szCs w:val="24"/>
        </w:rPr>
        <w:t>..………………………………………………………… str. ………. oferty</w:t>
      </w:r>
    </w:p>
    <w:p>
      <w:pPr>
        <w:pStyle w:val="Normal"/>
        <w:spacing w:lineRule="auto" w:line="360" w:before="0" w:after="0"/>
        <w:ind w:left="720" w:hanging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Całość niniejszej oferty składamy na ………………  kolejno ponumerowanych stronach.</w:t>
      </w:r>
    </w:p>
    <w:p>
      <w:pPr>
        <w:pStyle w:val="Stopka"/>
        <w:spacing w:lineRule="auto" w:line="360" w:before="0" w:after="0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</w:r>
    </w:p>
    <w:p>
      <w:pPr>
        <w:pStyle w:val="Stopka"/>
        <w:spacing w:lineRule="auto" w:line="360" w:before="0" w:after="0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</w:r>
    </w:p>
    <w:p>
      <w:pPr>
        <w:pStyle w:val="Stopka"/>
        <w:spacing w:lineRule="auto" w:line="360" w:before="0" w:after="0"/>
        <w:jc w:val="right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</w:r>
    </w:p>
    <w:p>
      <w:pPr>
        <w:pStyle w:val="Stopka"/>
        <w:spacing w:lineRule="auto" w:line="360" w:before="0" w:after="0"/>
        <w:jc w:val="right"/>
        <w:rPr>
          <w:rFonts w:ascii="Times New Roman" w:hAnsi="Times New Roman"/>
        </w:rPr>
      </w:pPr>
      <w:r>
        <w:rPr>
          <w:rFonts w:ascii="Times New Roman" w:hAnsi="Times New Roman"/>
          <w:bCs/>
        </w:rPr>
        <w:t>…………………………………………………</w:t>
      </w:r>
      <w:r>
        <w:rPr>
          <w:rFonts w:ascii="Times New Roman" w:hAnsi="Times New Roman"/>
          <w:bCs/>
        </w:rPr>
        <w:t>..</w:t>
      </w:r>
    </w:p>
    <w:p>
      <w:pPr>
        <w:pStyle w:val="Stopka"/>
        <w:spacing w:lineRule="auto" w:line="360" w:before="0" w:after="0"/>
        <w:rPr>
          <w:rFonts w:ascii="Times New Roman" w:hAnsi="Times New Roman"/>
        </w:rPr>
      </w:pPr>
      <w:r>
        <w:rPr>
          <w:rFonts w:ascii="Times New Roman" w:hAnsi="Times New Roman"/>
          <w:bCs/>
          <w:sz w:val="20"/>
          <w:szCs w:val="20"/>
        </w:rPr>
        <w:tab/>
        <w:t xml:space="preserve">                                                                                                                       data, podpis</w:t>
        <w:tab/>
      </w:r>
    </w:p>
    <w:sectPr>
      <w:headerReference w:type="default" r:id="rId4"/>
      <w:footerReference w:type="default" r:id="rId5"/>
      <w:footnotePr>
        <w:numFmt w:val="decimal"/>
      </w:footnotePr>
      <w:type w:val="nextPage"/>
      <w:pgSz w:w="11906" w:h="16838"/>
      <w:pgMar w:left="1134" w:right="1134" w:gutter="0" w:header="567" w:top="1294" w:footer="330" w:bottom="62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Verdana"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Top of Page)"/>
        <w:docPartUnique w:val="true"/>
      </w:docPartObj>
      <w:id w:val="1723835814"/>
    </w:sdtPr>
    <w:sdtContent>
      <w:p>
        <w:pPr>
          <w:pStyle w:val="Stopka"/>
          <w:jc w:val="right"/>
          <w:rPr/>
        </w:pPr>
        <w:r>
          <w:rPr/>
        </w:r>
      </w:p>
      <w:p>
        <w:pPr>
          <w:pStyle w:val="Stopka"/>
          <w:spacing w:before="0" w:after="200"/>
          <w:jc w:val="right"/>
          <w:rPr/>
        </w:pPr>
        <w:r>
          <w:rPr>
            <w:rFonts w:ascii="Times New Roman" w:hAnsi="Times New Roman"/>
            <w:sz w:val="16"/>
            <w:szCs w:val="16"/>
          </w:rPr>
          <w:t xml:space="preserve">Strona </w:t>
        </w:r>
        <w:r>
          <w:rPr>
            <w:rFonts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ascii="Times New Roman" w:hAnsi="Times New Roman"/>
          </w:rPr>
          <w:instrText> PAGE </w:instrText>
        </w:r>
        <w:r>
          <w:rPr>
            <w:sz w:val="16"/>
            <w:szCs w:val="16"/>
            <w:rFonts w:ascii="Times New Roman" w:hAnsi="Times New Roman"/>
          </w:rPr>
          <w:fldChar w:fldCharType="separate"/>
        </w:r>
        <w:r>
          <w:rPr>
            <w:sz w:val="16"/>
            <w:szCs w:val="16"/>
            <w:rFonts w:ascii="Times New Roman" w:hAnsi="Times New Roman"/>
          </w:rPr>
          <w:t>3</w:t>
        </w:r>
        <w:r>
          <w:rPr>
            <w:sz w:val="16"/>
            <w:szCs w:val="16"/>
            <w:rFonts w:ascii="Times New Roman" w:hAnsi="Times New Roman"/>
          </w:rPr>
          <w:fldChar w:fldCharType="end"/>
        </w:r>
        <w:r>
          <w:rPr>
            <w:rFonts w:ascii="Times New Roman" w:hAnsi="Times New Roman"/>
            <w:sz w:val="16"/>
            <w:szCs w:val="16"/>
          </w:rPr>
          <w:t xml:space="preserve"> z </w:t>
        </w:r>
        <w:r>
          <w:rPr>
            <w:rFonts w:ascii="Times New Roman" w:hAnsi="Times New Roman"/>
            <w:sz w:val="16"/>
            <w:szCs w:val="16"/>
          </w:rPr>
          <w:fldChar w:fldCharType="begin"/>
        </w:r>
        <w:r>
          <w:rPr>
            <w:sz w:val="16"/>
            <w:szCs w:val="16"/>
            <w:rFonts w:ascii="Times New Roman" w:hAnsi="Times New Roman"/>
          </w:rPr>
          <w:instrText> NUMPAGES </w:instrText>
        </w:r>
        <w:r>
          <w:rPr>
            <w:sz w:val="16"/>
            <w:szCs w:val="16"/>
            <w:rFonts w:ascii="Times New Roman" w:hAnsi="Times New Roman"/>
          </w:rPr>
          <w:fldChar w:fldCharType="separate"/>
        </w:r>
        <w:r>
          <w:rPr>
            <w:sz w:val="16"/>
            <w:szCs w:val="16"/>
            <w:rFonts w:ascii="Times New Roman" w:hAnsi="Times New Roman"/>
          </w:rPr>
          <w:t>3</w:t>
        </w:r>
        <w:r>
          <w:rPr>
            <w:sz w:val="16"/>
            <w:szCs w:val="16"/>
            <w:rFonts w:ascii="Times New Roman" w:hAnsi="Times New Roman"/>
          </w:rPr>
          <w:fldChar w:fldCharType="end"/>
        </w:r>
      </w:p>
    </w:sdtContent>
  </w:sdt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Przypisdolny"/>
        <w:jc w:val="both"/>
        <w:rPr>
          <w:rFonts w:ascii="Times New Roman" w:hAnsi="Times New Roman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Art. 7. 1. Z postępowania o udzielenie zamówienia publicznego lub konkursu prowadzonego na podstawie ustawy z dnia 11 września 2019 r. – Prawo zamówień publicznych wyklucza się:</w:t>
      </w:r>
    </w:p>
    <w:p>
      <w:pPr>
        <w:pStyle w:val="Przypisdolny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>
      <w:pPr>
        <w:pStyle w:val="Przypisdolny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2) wykonawcę oraz uczestnika konkursu, którego beneficjentem rzeczywistym w rozumieniu ustawy z dnia 1 marca 2018 r. o przeciwdziałaniu praniu pieniędzy oraz finansowaniu terroryzmu (Dz. U. z 2022 r. poz. 593, 655, 835, 2180 i 2185)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 zastosowaniu środka, o którym mowa w art. 1 pkt 3;</w:t>
      </w:r>
    </w:p>
    <w:p>
      <w:pPr>
        <w:pStyle w:val="Przypisdolny"/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3) wykonawcę oraz uczestnika konkursu, którego jednostką dominującą w rozumieniu art. 3 ust. 1 pkt 37 ustawy z dnia 29 września 1994 r. o rachunkowości (Dz. U. z 2021 r. poz. 217, 2105 i 2106 oraz z 2022 r. poz. 1488) jest podmiot wymieniony w wykazach określonych w 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  <w:footnote w:id="3">
    <w:p>
      <w:pPr>
        <w:pStyle w:val="Przypisdolny"/>
        <w:jc w:val="both"/>
        <w:rPr>
          <w:rFonts w:ascii="Times New Roman" w:hAnsi="Times New Roman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Art. 7.9. Przepisy ust. 1–8 stosuje się do postępowania zmierzającego do udzielenia zamówienia publicznego oraz konkursów o wartości mniejszej niż kwoty określone w art. 2 ust. 1 ustawy z dnia 11 września 2019 r. – Prawo zamówień publicznych lub z wyłączeniem stosowania tej ustawy..</w:t>
      </w:r>
    </w:p>
  </w:footnote>
  <w:footnote w:id="4">
    <w:p>
      <w:pPr>
        <w:pStyle w:val="Przypisdolny"/>
        <w:jc w:val="both"/>
        <w:rPr>
          <w:rFonts w:ascii="Times New Roman" w:hAnsi="Times New Roman"/>
          <w:sz w:val="16"/>
          <w:szCs w:val="16"/>
        </w:rPr>
      </w:pPr>
      <w:r>
        <w:rPr>
          <w:rStyle w:val="Znakiprzypiswdolnych"/>
        </w:rPr>
        <w:footnoteRef/>
      </w:r>
      <w:r>
        <w:rPr>
          <w:rFonts w:ascii="Times New Roman" w:hAnsi="Times New Roman"/>
          <w:sz w:val="16"/>
          <w:szCs w:val="16"/>
        </w:rPr>
        <w:t xml:space="preserve"> </w:t>
      </w:r>
      <w:r>
        <w:rPr>
          <w:rFonts w:ascii="Times New Roman" w:hAnsi="Times New Roman"/>
          <w:sz w:val="16"/>
          <w:szCs w:val="16"/>
        </w:rPr>
        <w:t>1)</w:t>
        <w:tab/>
        <w:t xml:space="preserve">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</w:t>
      </w:r>
    </w:p>
    <w:p>
      <w:pPr>
        <w:pStyle w:val="Przypisdolny"/>
        <w:numPr>
          <w:ilvl w:val="0"/>
          <w:numId w:val="5"/>
        </w:num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uczestniczeniu w spółce jako wspólnik spółki cywilnej lub spółki osobowej, </w:t>
      </w:r>
    </w:p>
    <w:p>
      <w:pPr>
        <w:pStyle w:val="Przypisdolny"/>
        <w:numPr>
          <w:ilvl w:val="0"/>
          <w:numId w:val="5"/>
        </w:num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posiadaniu co najmniej 10 % udziałów lub akcji, </w:t>
      </w:r>
    </w:p>
    <w:p>
      <w:pPr>
        <w:pStyle w:val="Przypisdolny"/>
        <w:numPr>
          <w:ilvl w:val="0"/>
          <w:numId w:val="5"/>
        </w:num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 xml:space="preserve">pełnieniu funkcji członka organu nadzorczego lub zarządzającego, prokurenta, pełnomocnika, </w:t>
      </w:r>
    </w:p>
    <w:p>
      <w:pPr>
        <w:pStyle w:val="Przypisdolny"/>
        <w:numPr>
          <w:ilvl w:val="0"/>
          <w:numId w:val="5"/>
        </w:numPr>
        <w:jc w:val="both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6"/>
          <w:szCs w:val="16"/>
        </w:rPr>
        <w:t>pozostawaniu w związku małżeńskim, w stosunku pokrewieństwa lub powinowactwa w linii prostej, pokrewieństwa drugiego stopnia lub powinowactwa drugiego stopnia w linii bocznej lub w stosunku przysposobienia, opieki lub kurateli.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spacing w:lineRule="auto" w:line="240" w:before="0" w:after="200"/>
      <w:jc w:val="right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sz w:val="20"/>
        <w:szCs w:val="20"/>
      </w:rPr>
      <w:t>Załącznik nr 1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72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4" w:hanging="18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link w:val="Nagwek"/>
    <w:uiPriority w:val="99"/>
    <w:qFormat/>
    <w:rsid w:val="0067253b"/>
    <w:rPr>
      <w:sz w:val="22"/>
      <w:szCs w:val="22"/>
      <w:lang w:eastAsia="en-US"/>
    </w:rPr>
  </w:style>
  <w:style w:type="character" w:styleId="StopkaZnak" w:customStyle="1">
    <w:name w:val="Stopka Znak"/>
    <w:link w:val="Stopka"/>
    <w:uiPriority w:val="99"/>
    <w:qFormat/>
    <w:rsid w:val="0067253b"/>
    <w:rPr>
      <w:sz w:val="22"/>
      <w:szCs w:val="22"/>
      <w:lang w:eastAsia="en-US"/>
    </w:rPr>
  </w:style>
  <w:style w:type="character" w:styleId="Tekstpodstawowywcity2Znak" w:customStyle="1">
    <w:name w:val="Tekst podstawowy wcięty 2 Znak"/>
    <w:link w:val="Tekstpodstawowywcity2"/>
    <w:qFormat/>
    <w:rsid w:val="006a64fa"/>
    <w:rPr>
      <w:rFonts w:ascii="Times New Roman" w:hAnsi="Times New Roman" w:eastAsia="Times New Roman"/>
      <w:sz w:val="24"/>
    </w:rPr>
  </w:style>
  <w:style w:type="character" w:styleId="TekstpodstawowywcityZnak" w:customStyle="1">
    <w:name w:val="Tekst podstawowy wcięty Znak"/>
    <w:link w:val="Tekstpodstawowywcity"/>
    <w:uiPriority w:val="99"/>
    <w:semiHidden/>
    <w:qFormat/>
    <w:rsid w:val="00a53645"/>
    <w:rPr>
      <w:sz w:val="22"/>
      <w:szCs w:val="22"/>
      <w:lang w:eastAsia="en-US"/>
    </w:rPr>
  </w:style>
  <w:style w:type="character" w:styleId="PlaceholderText">
    <w:name w:val="Placeholder Text"/>
    <w:basedOn w:val="DefaultParagraphFont"/>
    <w:uiPriority w:val="99"/>
    <w:semiHidden/>
    <w:qFormat/>
    <w:rsid w:val="001d3fd6"/>
    <w:rPr>
      <w:color w:val="808080"/>
    </w:rPr>
  </w:style>
  <w:style w:type="character" w:styleId="SubtleEmphasis">
    <w:name w:val="Subtle Emphasis"/>
    <w:basedOn w:val="DefaultParagraphFont"/>
    <w:uiPriority w:val="19"/>
    <w:qFormat/>
    <w:rsid w:val="00bd0204"/>
    <w:rPr>
      <w:i/>
      <w:iCs/>
      <w:color w:val="404040" w:themeColor="text1" w:themeTint="bf"/>
    </w:rPr>
  </w:style>
  <w:style w:type="character" w:styleId="TekstprzypisudolnegoZnak" w:customStyle="1">
    <w:name w:val="Tekst przypisu dolnego Znak"/>
    <w:basedOn w:val="DefaultParagraphFont"/>
    <w:link w:val="Tekstprzypisudolnego"/>
    <w:uiPriority w:val="99"/>
    <w:qFormat/>
    <w:rsid w:val="00703669"/>
    <w:rPr>
      <w:lang w:eastAsia="en-US"/>
    </w:rPr>
  </w:style>
  <w:style w:type="character" w:styleId="Znakiprzypiswdolnych" w:customStyle="1">
    <w:name w:val="Znaki przypisów dolnych"/>
    <w:basedOn w:val="DefaultParagraphFont"/>
    <w:uiPriority w:val="99"/>
    <w:unhideWhenUsed/>
    <w:qFormat/>
    <w:rsid w:val="00703669"/>
    <w:rPr>
      <w:vertAlign w:val="superscript"/>
    </w:rPr>
  </w:style>
  <w:style w:type="character" w:styleId="Zakotwiczenieprzypisudolnego" w:customStyle="1">
    <w:name w:val="Zakotwiczenie przypisu dolnego"/>
    <w:rPr>
      <w:vertAlign w:val="superscript"/>
    </w:rPr>
  </w:style>
  <w:style w:type="character" w:styleId="FootnoteCharacters" w:customStyle="1">
    <w:name w:val="Footnote Characters"/>
    <w:qFormat/>
    <w:rPr>
      <w:vertAlign w:val="superscript"/>
    </w:rPr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c901f8"/>
    <w:rPr>
      <w:lang w:eastAsia="en-US"/>
    </w:rPr>
  </w:style>
  <w:style w:type="character" w:styleId="Znakiprzypiswkocowych" w:customStyle="1">
    <w:name w:val="Znaki przypisów końcowych"/>
    <w:basedOn w:val="DefaultParagraphFont"/>
    <w:uiPriority w:val="99"/>
    <w:semiHidden/>
    <w:unhideWhenUsed/>
    <w:qFormat/>
    <w:rsid w:val="00c901f8"/>
    <w:rPr>
      <w:vertAlign w:val="superscript"/>
    </w:rPr>
  </w:style>
  <w:style w:type="character" w:styleId="Zakotwiczenieprzypisukocowego" w:customStyle="1">
    <w:name w:val="Zakotwiczenie przypisu końcowego"/>
    <w:rPr>
      <w:vertAlign w:val="superscript"/>
    </w:rPr>
  </w:style>
  <w:style w:type="character" w:styleId="EndnoteCharacters" w:customStyle="1">
    <w:name w:val="Endnote Characters"/>
    <w:qFormat/>
    <w:rPr>
      <w:vertAlign w:val="superscript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dd6e12"/>
    <w:rPr>
      <w:rFonts w:ascii="Segoe UI" w:hAnsi="Segoe UI" w:cs="Segoe UI"/>
      <w:sz w:val="18"/>
      <w:szCs w:val="18"/>
      <w:lang w:eastAsia="en-US"/>
    </w:rPr>
  </w:style>
  <w:style w:type="character" w:styleId="Czeinternetowe" w:customStyle="1">
    <w:name w:val="Łącze internetowe"/>
    <w:rsid w:val="002409e3"/>
    <w:rPr>
      <w:color w:val="0000FF"/>
      <w:u w:val="single"/>
    </w:rPr>
  </w:style>
  <w:style w:type="character" w:styleId="TekstpodstawowyZnak" w:customStyle="1">
    <w:name w:val="Tekst podstawowy Znak"/>
    <w:basedOn w:val="DefaultParagraphFont"/>
    <w:link w:val="Tekstpodstawowy"/>
    <w:uiPriority w:val="99"/>
    <w:semiHidden/>
    <w:qFormat/>
    <w:rsid w:val="00740eb3"/>
    <w:rPr>
      <w:sz w:val="22"/>
      <w:szCs w:val="22"/>
      <w:lang w:eastAsia="en-US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link w:val="TekstpodstawowyZnak"/>
    <w:uiPriority w:val="99"/>
    <w:semiHidden/>
    <w:unhideWhenUsed/>
    <w:rsid w:val="00740eb3"/>
    <w:pPr>
      <w:spacing w:before="0" w:after="12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 w:customStyle="1">
    <w:name w:val="Indeks"/>
    <w:basedOn w:val="Normal"/>
    <w:qFormat/>
    <w:pPr>
      <w:suppressLineNumbers/>
    </w:pPr>
    <w:rPr>
      <w:rFonts w:cs="Arial"/>
    </w:rPr>
  </w:style>
  <w:style w:type="paragraph" w:styleId="Gwkaistopka" w:customStyle="1">
    <w:name w:val="Główka i stopka"/>
    <w:basedOn w:val="Normal"/>
    <w:qFormat/>
    <w:pPr/>
    <w:rPr/>
  </w:style>
  <w:style w:type="paragraph" w:styleId="Gwka">
    <w:name w:val="Header"/>
    <w:basedOn w:val="Normal"/>
    <w:next w:val="Tretekstu"/>
    <w:link w:val="NagwekZnak"/>
    <w:uiPriority w:val="99"/>
    <w:unhideWhenUsed/>
    <w:rsid w:val="0067253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opka">
    <w:name w:val="Footer"/>
    <w:basedOn w:val="Normal"/>
    <w:link w:val="StopkaZnak"/>
    <w:uiPriority w:val="99"/>
    <w:unhideWhenUsed/>
    <w:rsid w:val="0067253b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odyTextIndent2">
    <w:name w:val="Body Text Indent 2"/>
    <w:basedOn w:val="Normal"/>
    <w:link w:val="Tekstpodstawowywcity2Znak"/>
    <w:qFormat/>
    <w:rsid w:val="006a64fa"/>
    <w:pPr>
      <w:spacing w:lineRule="auto" w:line="240" w:before="60" w:after="60"/>
      <w:ind w:left="-567" w:hanging="0"/>
      <w:jc w:val="both"/>
    </w:pPr>
    <w:rPr>
      <w:rFonts w:ascii="Times New Roman" w:hAnsi="Times New Roman" w:eastAsia="Times New Roman"/>
      <w:sz w:val="24"/>
      <w:szCs w:val="20"/>
      <w:lang w:eastAsia="pl-PL"/>
    </w:rPr>
  </w:style>
  <w:style w:type="paragraph" w:styleId="ZnakZnak4" w:customStyle="1">
    <w:name w:val="Znak Znak4"/>
    <w:basedOn w:val="Normal"/>
    <w:qFormat/>
    <w:rsid w:val="006a64fa"/>
    <w:pPr>
      <w:spacing w:lineRule="auto" w:line="240" w:before="0" w:after="0"/>
    </w:pPr>
    <w:rPr>
      <w:rFonts w:ascii="Verdana" w:hAnsi="Verdana" w:eastAsia="Times New Roman" w:cs="Verdana"/>
      <w:sz w:val="20"/>
      <w:szCs w:val="20"/>
      <w:lang w:eastAsia="pl-PL"/>
    </w:rPr>
  </w:style>
  <w:style w:type="paragraph" w:styleId="Wcicietrecitekstu">
    <w:name w:val="Body Text Indent"/>
    <w:basedOn w:val="Normal"/>
    <w:link w:val="TekstpodstawowywcityZnak"/>
    <w:uiPriority w:val="99"/>
    <w:semiHidden/>
    <w:unhideWhenUsed/>
    <w:rsid w:val="00a53645"/>
    <w:pPr>
      <w:spacing w:before="0" w:after="120"/>
      <w:ind w:left="283" w:hanging="0"/>
    </w:pPr>
    <w:rPr/>
  </w:style>
  <w:style w:type="paragraph" w:styleId="ListParagraph">
    <w:name w:val="List Paragraph"/>
    <w:basedOn w:val="Normal"/>
    <w:uiPriority w:val="34"/>
    <w:qFormat/>
    <w:rsid w:val="00e96bc2"/>
    <w:pPr>
      <w:ind w:left="708" w:hanging="0"/>
    </w:pPr>
    <w:rPr/>
  </w:style>
  <w:style w:type="paragraph" w:styleId="Przypisdolny">
    <w:name w:val="Footnote Text"/>
    <w:basedOn w:val="Normal"/>
    <w:link w:val="TekstprzypisudolnegoZnak"/>
    <w:uiPriority w:val="99"/>
    <w:unhideWhenUsed/>
    <w:rsid w:val="00703669"/>
    <w:pPr>
      <w:spacing w:lineRule="auto" w:line="240" w:before="0" w:after="0"/>
    </w:pPr>
    <w:rPr>
      <w:sz w:val="20"/>
      <w:szCs w:val="20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c901f8"/>
    <w:pPr>
      <w:spacing w:lineRule="auto" w:line="240" w:before="0" w:after="0"/>
    </w:pPr>
    <w:rPr>
      <w:sz w:val="20"/>
      <w:szCs w:val="20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dd6e12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 w:customStyle="1">
    <w:name w:val="Default"/>
    <w:qFormat/>
    <w:rsid w:val="002409e3"/>
    <w:pPr>
      <w:widowControl/>
      <w:suppressAutoHyphens w:val="true"/>
      <w:bidi w:val="0"/>
      <w:spacing w:before="0" w:after="0"/>
      <w:jc w:val="left"/>
    </w:pPr>
    <w:rPr>
      <w:rFonts w:ascii="Arial" w:hAnsi="Arial" w:eastAsia="Times New Roman" w:cs="Arial"/>
      <w:color w:val="000000"/>
      <w:kern w:val="0"/>
      <w:sz w:val="24"/>
      <w:szCs w:val="24"/>
      <w:lang w:val="pl-PL" w:eastAsia="pl-PL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0f675f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table" w:customStyle="1" w:styleId="Tabela-Siatka1">
    <w:name w:val="Tabela - Siatka1"/>
    <w:basedOn w:val="Standardowy"/>
    <w:uiPriority w:val="39"/>
    <w:rsid w:val="008a2f72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ela-Siatka2">
    <w:name w:val="Tabela - Siatka2"/>
    <w:basedOn w:val="Standardowy"/>
    <w:uiPriority w:val="39"/>
    <w:rsid w:val="002409e3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prod.ceidg.gov.pl/CEIDG/CEIDG.Public.UI/Search.aspx" TargetMode="External"/><Relationship Id="rId3" Type="http://schemas.openxmlformats.org/officeDocument/2006/relationships/hyperlink" Target="https://ekrs.ms.gov.pl/web/wyszukiwarka-krs/strona-glowna/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notes" Target="footnotes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D0C5BE-5581-4369-AA82-E5D850C23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Application>LibreOffice/7.2.2.2$Windows_X86_64 LibreOffice_project/02b2acce88a210515b4a5bb2e46cbfb63fe97d56</Application>
  <AppVersion>15.0000</AppVersion>
  <Pages>3</Pages>
  <Words>906</Words>
  <Characters>5753</Characters>
  <CharactersWithSpaces>6743</CharactersWithSpaces>
  <Paragraphs>68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2024-06-25T08:52:00Z</dcterms:created>
  <dc:creator>Tomasz Gniewkowski</dc:creator>
  <dc:description/>
  <dc:language>pl-PL</dc:language>
  <cp:lastModifiedBy/>
  <cp:lastPrinted>2024-06-26T07:46:00Z</cp:lastPrinted>
  <dcterms:modified xsi:type="dcterms:W3CDTF">2024-06-27T14:04:54Z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